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C8B" w:rsidRPr="007D0948" w:rsidRDefault="00B74C8B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D09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D0948">
        <w:rPr>
          <w:rFonts w:ascii="Tahoma" w:hAnsi="Tahoma" w:cs="Tahoma"/>
          <w:b/>
          <w:sz w:val="24"/>
          <w:szCs w:val="24"/>
          <w:lang w:val="cs-CZ"/>
        </w:rPr>
        <w:br/>
      </w:r>
      <w:r w:rsidRPr="007D0948">
        <w:rPr>
          <w:rFonts w:ascii="Tahoma" w:hAnsi="Tahoma" w:cs="Tahoma"/>
          <w:b/>
          <w:noProof/>
          <w:sz w:val="24"/>
          <w:szCs w:val="24"/>
          <w:lang w:val="cs-CZ"/>
        </w:rPr>
        <w:t xml:space="preserve"> referent</w:t>
      </w:r>
      <w:r w:rsidRPr="007D0948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7D0948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7D094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D0948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7D094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D0948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Jihlava</w:t>
      </w:r>
      <w:r w:rsidRPr="007D094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7D0948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</w:p>
    <w:p w:rsidR="00B74C8B" w:rsidRPr="007D0948" w:rsidRDefault="00B74C8B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74C8B" w:rsidRPr="007D0948" w:rsidRDefault="00B74C8B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D0948">
        <w:rPr>
          <w:rFonts w:cs="Tahoma"/>
          <w:szCs w:val="20"/>
        </w:rPr>
        <w:tab/>
      </w:r>
      <w:r w:rsidRPr="007D0948">
        <w:rPr>
          <w:rFonts w:cs="Tahoma"/>
          <w:szCs w:val="20"/>
        </w:rPr>
        <w:tab/>
      </w:r>
      <w:r w:rsidRPr="007D0948">
        <w:rPr>
          <w:rFonts w:cs="Tahoma"/>
          <w:szCs w:val="20"/>
        </w:rPr>
        <w:tab/>
      </w:r>
      <w:r w:rsidRPr="007D0948">
        <w:rPr>
          <w:rFonts w:cs="Tahoma"/>
          <w:szCs w:val="20"/>
        </w:rPr>
        <w:tab/>
      </w:r>
      <w:r w:rsidRPr="007D0948">
        <w:rPr>
          <w:rFonts w:cs="Tahoma"/>
          <w:szCs w:val="20"/>
        </w:rPr>
        <w:tab/>
      </w:r>
      <w:r w:rsidRPr="007D0948">
        <w:rPr>
          <w:rFonts w:ascii="Tahoma" w:hAnsi="Tahoma" w:cs="Tahoma"/>
          <w:sz w:val="20"/>
          <w:szCs w:val="20"/>
        </w:rPr>
        <w:t xml:space="preserve">Č. j. </w:t>
      </w:r>
      <w:r w:rsidRPr="007D0948">
        <w:rPr>
          <w:rFonts w:ascii="Tahoma" w:hAnsi="Tahoma" w:cs="Tahoma"/>
          <w:noProof/>
          <w:sz w:val="20"/>
          <w:szCs w:val="20"/>
        </w:rPr>
        <w:t>4707/00006746/25/VR</w:t>
      </w:r>
    </w:p>
    <w:p w:rsidR="00B74C8B" w:rsidRPr="007D0948" w:rsidRDefault="00B74C8B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ab/>
      </w:r>
      <w:r w:rsidRPr="007D0948">
        <w:rPr>
          <w:rFonts w:ascii="Tahoma" w:hAnsi="Tahoma" w:cs="Tahoma"/>
          <w:sz w:val="20"/>
          <w:szCs w:val="20"/>
        </w:rPr>
        <w:tab/>
      </w:r>
      <w:r w:rsidRPr="007D0948">
        <w:rPr>
          <w:rFonts w:ascii="Tahoma" w:hAnsi="Tahoma" w:cs="Tahoma"/>
          <w:sz w:val="20"/>
          <w:szCs w:val="20"/>
        </w:rPr>
        <w:tab/>
      </w:r>
      <w:r w:rsidRPr="007D0948">
        <w:rPr>
          <w:rFonts w:ascii="Tahoma" w:hAnsi="Tahoma" w:cs="Tahoma"/>
          <w:sz w:val="20"/>
          <w:szCs w:val="20"/>
        </w:rPr>
        <w:tab/>
      </w:r>
      <w:r w:rsidRPr="007D094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7D0948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7D0948">
        <w:rPr>
          <w:rFonts w:ascii="Tahoma" w:hAnsi="Tahoma" w:cs="Tahoma"/>
          <w:sz w:val="20"/>
          <w:szCs w:val="20"/>
        </w:rPr>
        <w:t xml:space="preserve">.  </w:t>
      </w:r>
      <w:r w:rsidRPr="007D0948">
        <w:rPr>
          <w:rFonts w:ascii="Tahoma" w:hAnsi="Tahoma" w:cs="Tahoma"/>
          <w:noProof/>
          <w:sz w:val="20"/>
          <w:szCs w:val="20"/>
        </w:rPr>
        <w:t>4707/12016088/20250623</w:t>
      </w:r>
    </w:p>
    <w:p w:rsidR="00B74C8B" w:rsidRPr="007D0948" w:rsidRDefault="00B74C8B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23. 6. 2025</w:t>
      </w:r>
    </w:p>
    <w:p w:rsidR="00B74C8B" w:rsidRPr="007D0948" w:rsidRDefault="00B74C8B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 (dále také „ÚSSZ“)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 xml:space="preserve"> referent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Jihlava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D0948">
        <w:rPr>
          <w:rFonts w:ascii="Tahoma" w:hAnsi="Tahoma" w:cs="Tahoma"/>
          <w:sz w:val="20"/>
          <w:szCs w:val="20"/>
          <w:lang w:val="cs-CZ"/>
        </w:rPr>
        <w:t>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7D0948">
        <w:rPr>
          <w:rFonts w:ascii="Tahoma" w:hAnsi="Tahoma" w:cs="Tahoma"/>
          <w:sz w:val="20"/>
          <w:szCs w:val="20"/>
          <w:lang w:val="cs-CZ"/>
        </w:rPr>
        <w:t>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Jihlava</w:t>
      </w:r>
      <w:r w:rsidRPr="007D0948">
        <w:rPr>
          <w:rFonts w:ascii="Tahoma" w:hAnsi="Tahoma" w:cs="Tahoma"/>
          <w:sz w:val="20"/>
          <w:szCs w:val="20"/>
          <w:lang w:val="cs-CZ"/>
        </w:rPr>
        <w:t>.</w:t>
      </w:r>
    </w:p>
    <w:p w:rsidR="00B74C8B" w:rsidRPr="007D0948" w:rsidRDefault="00B74C8B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74C8B" w:rsidRPr="007D0948" w:rsidRDefault="00B74C8B" w:rsidP="00C87830">
      <w:pPr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7D0948">
        <w:rPr>
          <w:rFonts w:ascii="Tahoma" w:hAnsi="Tahoma" w:cs="Tahoma"/>
          <w:sz w:val="20"/>
          <w:szCs w:val="20"/>
          <w:lang w:val="cs-CZ"/>
        </w:rPr>
        <w:t>.</w:t>
      </w:r>
    </w:p>
    <w:p w:rsidR="00B74C8B" w:rsidRPr="007D0948" w:rsidRDefault="00B74C8B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D094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D094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7D094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D094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7D094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D0948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74C8B" w:rsidRPr="007D0948" w:rsidRDefault="00B74C8B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 xml:space="preserve">platový tarif v rozmezí od </w:t>
      </w:r>
      <w:r w:rsidRPr="007D0948">
        <w:rPr>
          <w:rFonts w:ascii="Tahoma" w:hAnsi="Tahoma" w:cs="Tahoma"/>
          <w:noProof/>
          <w:sz w:val="20"/>
          <w:szCs w:val="20"/>
        </w:rPr>
        <w:t>23 110</w:t>
      </w:r>
      <w:r w:rsidRPr="007D0948">
        <w:rPr>
          <w:rFonts w:ascii="Tahoma" w:hAnsi="Tahoma" w:cs="Tahoma"/>
          <w:sz w:val="20"/>
          <w:szCs w:val="20"/>
        </w:rPr>
        <w:t xml:space="preserve"> Kč do </w:t>
      </w:r>
      <w:r w:rsidRPr="007D0948">
        <w:rPr>
          <w:rFonts w:ascii="Tahoma" w:hAnsi="Tahoma" w:cs="Tahoma"/>
          <w:noProof/>
          <w:sz w:val="20"/>
          <w:szCs w:val="20"/>
        </w:rPr>
        <w:t>33 220</w:t>
      </w:r>
      <w:r w:rsidRPr="007D094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D094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D0948">
        <w:rPr>
          <w:rFonts w:ascii="Tahoma" w:hAnsi="Tahoma" w:cs="Tahoma"/>
          <w:sz w:val="20"/>
          <w:szCs w:val="20"/>
        </w:rPr>
        <w:t>),</w:t>
      </w:r>
    </w:p>
    <w:p w:rsidR="00B74C8B" w:rsidRPr="007D0948" w:rsidRDefault="00B74C8B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D0948">
        <w:rPr>
          <w:rFonts w:ascii="Tahoma" w:hAnsi="Tahoma" w:cs="Tahoma"/>
          <w:noProof/>
          <w:sz w:val="20"/>
          <w:szCs w:val="20"/>
        </w:rPr>
        <w:t>1 661</w:t>
      </w:r>
      <w:r w:rsidRPr="007D0948">
        <w:rPr>
          <w:rFonts w:ascii="Tahoma" w:hAnsi="Tahoma" w:cs="Tahoma"/>
          <w:sz w:val="20"/>
          <w:szCs w:val="20"/>
        </w:rPr>
        <w:t xml:space="preserve"> Kč do </w:t>
      </w:r>
      <w:r w:rsidRPr="007D0948">
        <w:rPr>
          <w:rFonts w:ascii="Tahoma" w:hAnsi="Tahoma" w:cs="Tahoma"/>
          <w:noProof/>
          <w:sz w:val="20"/>
          <w:szCs w:val="20"/>
        </w:rPr>
        <w:t>4 983</w:t>
      </w:r>
      <w:r w:rsidRPr="007D094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</w:t>
      </w:r>
      <w:r w:rsidR="007D0948" w:rsidRPr="007D0948">
        <w:rPr>
          <w:rFonts w:ascii="Tahoma" w:hAnsi="Tahoma" w:cs="Tahoma"/>
          <w:sz w:val="20"/>
          <w:szCs w:val="20"/>
        </w:rPr>
        <w:t>bních úřadech v </w:t>
      </w:r>
      <w:r w:rsidRPr="007D0948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7D0948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7D0948">
        <w:rPr>
          <w:rFonts w:ascii="Tahoma" w:hAnsi="Tahoma" w:cs="Tahoma"/>
          <w:sz w:val="20"/>
          <w:szCs w:val="20"/>
        </w:rPr>
        <w:t>,</w:t>
      </w:r>
    </w:p>
    <w:p w:rsidR="00B74C8B" w:rsidRPr="007D0948" w:rsidRDefault="00B74C8B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 xml:space="preserve">zvláštní příplatek </w:t>
      </w:r>
      <w:r w:rsidRPr="007D0948">
        <w:rPr>
          <w:rFonts w:ascii="Tahoma" w:hAnsi="Tahoma" w:cs="Tahoma"/>
          <w:noProof/>
          <w:sz w:val="20"/>
          <w:szCs w:val="20"/>
        </w:rPr>
        <w:t>není stanoven</w:t>
      </w:r>
      <w:r w:rsidRPr="007D0948">
        <w:rPr>
          <w:rFonts w:ascii="Tahoma" w:hAnsi="Tahoma" w:cs="Tahoma"/>
          <w:sz w:val="20"/>
          <w:szCs w:val="20"/>
        </w:rPr>
        <w:t>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7D094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7D094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7D094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630B29" w:rsidRPr="007D0948" w:rsidRDefault="00630B29" w:rsidP="00630B2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 w:eastAsia="cs-CZ"/>
        </w:rPr>
      </w:pPr>
      <w:r w:rsidRPr="007D0948">
        <w:rPr>
          <w:rFonts w:ascii="Tahoma" w:hAnsi="Tahoma" w:cs="Tahoma"/>
          <w:sz w:val="20"/>
          <w:szCs w:val="20"/>
          <w:lang w:val="cs-CZ" w:eastAsia="cs-CZ"/>
        </w:rPr>
        <w:t>Náplň činnosti na</w:t>
      </w:r>
      <w:r w:rsidR="00D95026" w:rsidRPr="007D0948">
        <w:rPr>
          <w:rFonts w:ascii="Tahoma" w:hAnsi="Tahoma" w:cs="Tahoma"/>
          <w:sz w:val="20"/>
          <w:szCs w:val="20"/>
          <w:lang w:val="cs-CZ" w:eastAsia="cs-CZ"/>
        </w:rPr>
        <w:t xml:space="preserve"> tomto služebním místě: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> </w:t>
      </w:r>
      <w:r w:rsidR="007D0948">
        <w:rPr>
          <w:rFonts w:ascii="Tahoma" w:hAnsi="Tahoma" w:cs="Tahoma"/>
          <w:sz w:val="20"/>
          <w:szCs w:val="20"/>
          <w:lang w:val="cs-CZ" w:eastAsia="cs-CZ"/>
        </w:rPr>
        <w:t>Z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>ajišťování a provádění ucelených odborných agend, rozhodování o nárocích v dávkovém řízení nemocenského pojištění, v řízení nedávkovém a řízení o pojistném na sociální zabezpečení a příspěvku na státní politiku zaměstnanosti</w:t>
      </w:r>
      <w:r w:rsidR="00D95026" w:rsidRPr="007D0948">
        <w:rPr>
          <w:rFonts w:ascii="Tahoma" w:hAnsi="Tahoma" w:cs="Tahoma"/>
          <w:sz w:val="20"/>
          <w:szCs w:val="20"/>
          <w:lang w:val="cs-CZ" w:eastAsia="cs-CZ"/>
        </w:rPr>
        <w:t xml:space="preserve"> ve vymezené působnosti. P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>říprav</w:t>
      </w:r>
      <w:r w:rsidR="00D95026" w:rsidRPr="007D0948">
        <w:rPr>
          <w:rFonts w:ascii="Tahoma" w:hAnsi="Tahoma" w:cs="Tahoma"/>
          <w:sz w:val="20"/>
          <w:szCs w:val="20"/>
          <w:lang w:val="cs-CZ" w:eastAsia="cs-CZ"/>
        </w:rPr>
        <w:t>a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 xml:space="preserve"> podkladů pro výplatu dávek nemocenského pojištění a plnění úkolů při jejich výplatě. Zpracování agendy spojené se vznikem, trváním a ukončením pojistného poměru jednotlivých subjektů nemocenského pojištění. Vedení agendy spojené s evidencí práce neschopných. Spolupráce s orgány státní správy a dalšími institucemi ČR a zahraničními subjekty ve své působnosti. Výkon činnosti vyžaduje uživatelskou znalost MS Office včetně elektronické komunikace, schopnost a ochotu se učit novým věcem, organizaci přidělené práce a její zvládání v termínech, schopnost samostatné i týmové práce, odpovědnost, preciznost, flexibilitu, spolehlivost, </w:t>
      </w:r>
      <w:proofErr w:type="spellStart"/>
      <w:r w:rsidRPr="007D0948">
        <w:rPr>
          <w:rFonts w:ascii="Tahoma" w:hAnsi="Tahoma" w:cs="Tahoma"/>
          <w:sz w:val="20"/>
          <w:szCs w:val="20"/>
          <w:lang w:val="cs-CZ" w:eastAsia="cs-CZ"/>
        </w:rPr>
        <w:t>proklientský</w:t>
      </w:r>
      <w:proofErr w:type="spellEnd"/>
      <w:r w:rsidRPr="007D0948">
        <w:rPr>
          <w:rFonts w:ascii="Tahoma" w:hAnsi="Tahoma" w:cs="Tahoma"/>
          <w:sz w:val="20"/>
          <w:szCs w:val="20"/>
          <w:lang w:val="cs-CZ" w:eastAsia="cs-CZ"/>
        </w:rPr>
        <w:t xml:space="preserve"> přístup.</w:t>
      </w:r>
    </w:p>
    <w:p w:rsidR="00B74C8B" w:rsidRPr="007D0948" w:rsidRDefault="00B74C8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D094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D09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D09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D09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D094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B804CF" w:rsidRPr="007D0948">
        <w:rPr>
          <w:rFonts w:ascii="Tahoma" w:hAnsi="Tahoma" w:cs="Tahoma"/>
          <w:b/>
          <w:noProof/>
          <w:sz w:val="20"/>
          <w:szCs w:val="20"/>
          <w:lang w:val="cs-CZ"/>
        </w:rPr>
        <w:t xml:space="preserve">30.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B804CF" w:rsidRPr="007D094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,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74C8B" w:rsidRPr="007D0948" w:rsidRDefault="00B74C8B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D094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D0948">
        <w:rPr>
          <w:rFonts w:ascii="Tahoma" w:hAnsi="Tahoma" w:cs="Tahoma"/>
          <w:b/>
          <w:noProof/>
          <w:sz w:val="20"/>
          <w:szCs w:val="20"/>
        </w:rPr>
        <w:t>posta.xb@cssz.cz</w:t>
      </w:r>
      <w:r w:rsidRPr="007D0948">
        <w:rPr>
          <w:rFonts w:ascii="Tahoma" w:hAnsi="Tahoma" w:cs="Tahoma"/>
          <w:sz w:val="20"/>
          <w:szCs w:val="20"/>
        </w:rPr>
        <w:t>,</w:t>
      </w:r>
    </w:p>
    <w:p w:rsidR="00B74C8B" w:rsidRPr="007D0948" w:rsidRDefault="00B74C8B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>podané v elektronické podobě pros</w:t>
      </w:r>
      <w:r w:rsidR="00B804CF" w:rsidRPr="007D0948">
        <w:rPr>
          <w:rFonts w:ascii="Tahoma" w:hAnsi="Tahoma" w:cs="Tahoma"/>
          <w:sz w:val="20"/>
          <w:szCs w:val="20"/>
        </w:rPr>
        <w:t>třednictvím datové schránky ID:</w:t>
      </w:r>
      <w:r w:rsidR="00B804CF" w:rsidRPr="007D0948">
        <w:rPr>
          <w:rFonts w:ascii="Tahoma" w:hAnsi="Tahoma" w:cs="Tahoma"/>
          <w:noProof/>
          <w:sz w:val="20"/>
          <w:szCs w:val="20"/>
        </w:rPr>
        <w:t xml:space="preserve"> pbgd4ti</w:t>
      </w:r>
      <w:r w:rsidRPr="007D0948">
        <w:rPr>
          <w:rFonts w:ascii="Tahoma" w:hAnsi="Tahoma" w:cs="Tahoma"/>
          <w:sz w:val="20"/>
          <w:szCs w:val="20"/>
        </w:rPr>
        <w:t>,</w:t>
      </w:r>
      <w:bookmarkStart w:id="0" w:name="_GoBack"/>
      <w:bookmarkEnd w:id="0"/>
    </w:p>
    <w:p w:rsidR="00B74C8B" w:rsidRPr="007D0948" w:rsidRDefault="00B74C8B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D0948">
        <w:rPr>
          <w:rFonts w:ascii="Tahoma" w:hAnsi="Tahoma" w:cs="Tahoma"/>
          <w:noProof/>
          <w:sz w:val="20"/>
          <w:szCs w:val="20"/>
        </w:rPr>
        <w:t>Územní správa sociálního zabezpečení pro Kra</w:t>
      </w:r>
      <w:r w:rsidR="00B804CF" w:rsidRPr="007D0948">
        <w:rPr>
          <w:rFonts w:ascii="Tahoma" w:hAnsi="Tahoma" w:cs="Tahoma"/>
          <w:noProof/>
          <w:sz w:val="20"/>
          <w:szCs w:val="20"/>
        </w:rPr>
        <w:t>j Vysočina, Jihomoravský kraj a </w:t>
      </w:r>
      <w:r w:rsidRPr="007D0948">
        <w:rPr>
          <w:rFonts w:ascii="Tahoma" w:hAnsi="Tahoma" w:cs="Tahoma"/>
          <w:noProof/>
          <w:sz w:val="20"/>
          <w:szCs w:val="20"/>
        </w:rPr>
        <w:t>Zlínský kraj</w:t>
      </w:r>
      <w:r w:rsidRPr="007D0948">
        <w:rPr>
          <w:rFonts w:ascii="Tahoma" w:hAnsi="Tahoma" w:cs="Tahoma"/>
          <w:sz w:val="20"/>
          <w:szCs w:val="20"/>
        </w:rPr>
        <w:t xml:space="preserve">, </w:t>
      </w:r>
      <w:r w:rsidR="00B804CF" w:rsidRPr="007D0948">
        <w:rPr>
          <w:rFonts w:ascii="Tahoma" w:hAnsi="Tahoma" w:cs="Tahoma"/>
          <w:noProof/>
          <w:sz w:val="20"/>
          <w:szCs w:val="20"/>
        </w:rPr>
        <w:t>Veveří 7, 602 00 Brno</w:t>
      </w:r>
      <w:r w:rsidRPr="007D0948">
        <w:rPr>
          <w:rFonts w:ascii="Tahoma" w:hAnsi="Tahoma" w:cs="Tahoma"/>
          <w:sz w:val="20"/>
          <w:szCs w:val="20"/>
        </w:rPr>
        <w:t xml:space="preserve"> nebo</w:t>
      </w:r>
    </w:p>
    <w:p w:rsidR="00B74C8B" w:rsidRPr="007D0948" w:rsidRDefault="00B74C8B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D094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74C8B" w:rsidRPr="007D0948" w:rsidRDefault="00B74C8B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74C8B" w:rsidRPr="007D0948" w:rsidRDefault="00B74C8B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="00B804CF" w:rsidRPr="007D0948">
        <w:rPr>
          <w:rFonts w:ascii="Tahoma" w:hAnsi="Tahoma" w:cs="Tahoma"/>
          <w:noProof/>
          <w:sz w:val="20"/>
          <w:szCs w:val="20"/>
          <w:lang w:val="cs-CZ"/>
        </w:rPr>
        <w:t xml:space="preserve"> (OSSZ Jihlava)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7D0948">
        <w:rPr>
          <w:rFonts w:ascii="Tahoma" w:hAnsi="Tahoma" w:cs="Tahoma"/>
          <w:sz w:val="20"/>
          <w:szCs w:val="20"/>
          <w:lang w:val="cs-CZ"/>
        </w:rPr>
        <w:t>, ID 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12016088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74C8B" w:rsidRPr="007D0948" w:rsidRDefault="00B74C8B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7D09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7D09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7D09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74C8B" w:rsidRPr="007D0948" w:rsidRDefault="00B74C8B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74C8B" w:rsidRPr="007D0948" w:rsidRDefault="00B74C8B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7D09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74C8B" w:rsidRPr="007D0948" w:rsidRDefault="00B74C8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</w:t>
      </w:r>
      <w:r w:rsidR="00B804CF" w:rsidRPr="007D0948">
        <w:rPr>
          <w:rFonts w:ascii="Tahoma" w:hAnsi="Tahoma" w:cs="Tahoma"/>
          <w:sz w:val="20"/>
          <w:szCs w:val="20"/>
          <w:lang w:val="cs-CZ"/>
        </w:rPr>
        <w:t>i podání žádosti lze podle § 26 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D09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74C8B" w:rsidRPr="007D0948" w:rsidRDefault="00B74C8B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74C8B" w:rsidRPr="007D0948" w:rsidRDefault="00B74C8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74C8B" w:rsidRPr="007D0948" w:rsidRDefault="00B74C8B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74C8B" w:rsidRPr="007D0948" w:rsidRDefault="00B74C8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74C8B" w:rsidRPr="007D0948" w:rsidRDefault="00B74C8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</w:t>
      </w:r>
      <w:r w:rsidR="00B804CF" w:rsidRPr="007D0948">
        <w:rPr>
          <w:rFonts w:ascii="Tahoma" w:hAnsi="Tahoma" w:cs="Tahoma"/>
          <w:sz w:val="20"/>
          <w:szCs w:val="20"/>
          <w:lang w:val="cs-CZ"/>
        </w:rPr>
        <w:t> </w:t>
      </w:r>
      <w:r w:rsidRPr="007D0948">
        <w:rPr>
          <w:rFonts w:ascii="Tahoma" w:hAnsi="Tahoma" w:cs="Tahoma"/>
          <w:sz w:val="20"/>
          <w:szCs w:val="20"/>
          <w:lang w:val="cs-CZ"/>
        </w:rPr>
        <w:t>žadatele. Proto je žadatel povinen v žádosti o zařazení na služební místo sdělit služebnímu orgánu všechny údaje potřebné pro vyžádání výpisu. Těmito údaji jsou jméno, příjmení a datum narození</w:t>
      </w:r>
      <w:r w:rsidRPr="007D09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7D0948">
        <w:rPr>
          <w:rFonts w:ascii="Tahoma" w:hAnsi="Tahoma" w:cs="Tahoma"/>
          <w:sz w:val="20"/>
          <w:szCs w:val="20"/>
          <w:lang w:val="cs-CZ"/>
        </w:rPr>
        <w:t>;</w:t>
      </w:r>
    </w:p>
    <w:p w:rsidR="00B74C8B" w:rsidRPr="007D0948" w:rsidRDefault="00B74C8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</w:t>
      </w:r>
      <w:r w:rsidR="00B804CF" w:rsidRPr="007D0948">
        <w:rPr>
          <w:rFonts w:ascii="Tahoma" w:hAnsi="Tahoma" w:cs="Tahoma"/>
          <w:sz w:val="20"/>
          <w:szCs w:val="20"/>
          <w:lang w:val="cs-CZ"/>
        </w:rPr>
        <w:t>í tohoto předpokladu podle § 26 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B74C8B" w:rsidRPr="007D0948" w:rsidRDefault="00B74C8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D094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74C8B" w:rsidRPr="007D0948" w:rsidRDefault="00B74C8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mat</w:t>
      </w:r>
      <w:r w:rsidR="00B804CF" w:rsidRPr="007D0948">
        <w:rPr>
          <w:rFonts w:ascii="Tahoma" w:hAnsi="Tahoma" w:cs="Tahoma"/>
          <w:noProof/>
          <w:sz w:val="20"/>
          <w:szCs w:val="20"/>
          <w:lang w:val="cs-CZ"/>
        </w:rPr>
        <w:t>uritní vysvědčení nebo diplom o 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7D09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D094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74C8B" w:rsidRPr="007D0948" w:rsidRDefault="00B74C8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74C8B" w:rsidRPr="007D0948" w:rsidRDefault="00B74C8B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7D09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D09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74C8B" w:rsidRPr="007D0948" w:rsidRDefault="00B74C8B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D09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74C8B" w:rsidRPr="007D0948" w:rsidRDefault="00B74C8B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7D09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7D0948">
        <w:rPr>
          <w:rFonts w:ascii="Tahoma" w:hAnsi="Tahoma" w:cs="Tahoma"/>
          <w:sz w:val="20"/>
          <w:szCs w:val="20"/>
          <w:lang w:val="cs-CZ"/>
        </w:rPr>
        <w:t>,</w:t>
      </w:r>
    </w:p>
    <w:p w:rsidR="00B74C8B" w:rsidRPr="007D0948" w:rsidRDefault="00B74C8B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noProof/>
          <w:sz w:val="20"/>
          <w:szCs w:val="20"/>
          <w:lang w:val="cs-CZ"/>
        </w:rPr>
        <w:t>Bc. Renata Králíčková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7D0948">
        <w:rPr>
          <w:rFonts w:ascii="Tahoma" w:hAnsi="Tahoma" w:cs="Tahoma"/>
          <w:sz w:val="20"/>
          <w:szCs w:val="20"/>
          <w:lang w:val="cs-CZ"/>
        </w:rPr>
        <w:t xml:space="preserve"> </w:t>
      </w:r>
      <w:r w:rsidR="00985A5E" w:rsidRPr="007D0948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950 197 018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D0948">
        <w:rPr>
          <w:rFonts w:ascii="Tahoma" w:hAnsi="Tahoma" w:cs="Tahoma"/>
          <w:noProof/>
          <w:sz w:val="20"/>
          <w:szCs w:val="20"/>
          <w:lang w:val="cs-CZ"/>
        </w:rPr>
        <w:t>renata.kralickova@cssz.cz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5A5E" w:rsidRPr="007D0948" w:rsidRDefault="00985A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</w:r>
      <w:r w:rsidRPr="007D0948">
        <w:rPr>
          <w:rFonts w:ascii="Tahoma" w:hAnsi="Tahoma" w:cs="Tahoma"/>
          <w:sz w:val="20"/>
          <w:szCs w:val="20"/>
          <w:lang w:val="cs-CZ"/>
        </w:rPr>
        <w:tab/>
        <w:t>v z.</w:t>
      </w:r>
    </w:p>
    <w:p w:rsidR="00B74C8B" w:rsidRPr="007D0948" w:rsidRDefault="00B74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74C8B" w:rsidRPr="007D0948" w:rsidTr="00AE1B8B">
        <w:trPr>
          <w:trHeight w:val="269"/>
          <w:jc w:val="right"/>
        </w:trPr>
        <w:tc>
          <w:tcPr>
            <w:tcW w:w="4583" w:type="dxa"/>
            <w:hideMark/>
          </w:tcPr>
          <w:p w:rsidR="00B74C8B" w:rsidRPr="007D0948" w:rsidRDefault="00B74C8B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D09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7D094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D09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7D094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D09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B74C8B" w:rsidRPr="007D0948" w:rsidTr="00AE1B8B">
        <w:trPr>
          <w:trHeight w:val="269"/>
          <w:jc w:val="right"/>
        </w:trPr>
        <w:tc>
          <w:tcPr>
            <w:tcW w:w="4583" w:type="dxa"/>
            <w:hideMark/>
          </w:tcPr>
          <w:p w:rsidR="00B74C8B" w:rsidRPr="007D0948" w:rsidRDefault="00B74C8B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D09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B74C8B" w:rsidRPr="007D0948" w:rsidTr="00AE1B8B">
        <w:trPr>
          <w:trHeight w:val="80"/>
          <w:jc w:val="right"/>
        </w:trPr>
        <w:tc>
          <w:tcPr>
            <w:tcW w:w="4583" w:type="dxa"/>
            <w:hideMark/>
          </w:tcPr>
          <w:p w:rsidR="00B74C8B" w:rsidRPr="007D0948" w:rsidRDefault="00B74C8B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D094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7D094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B74C8B" w:rsidRPr="007D0948" w:rsidRDefault="00B74C8B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D094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74C8B" w:rsidRPr="007D0948" w:rsidRDefault="00B74C8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74C8B" w:rsidRPr="007D0948" w:rsidRDefault="00B74C8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D094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B74C8B" w:rsidRPr="007D0948" w:rsidRDefault="00B74C8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74C8B" w:rsidRPr="007D0948" w:rsidRDefault="00B74C8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D094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4C8B" w:rsidRPr="007D0948" w:rsidRDefault="00B74C8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D09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985A5E" w:rsidRPr="007D0948">
        <w:rPr>
          <w:rFonts w:ascii="Tahoma" w:hAnsi="Tahoma" w:cs="Tahoma"/>
          <w:sz w:val="20"/>
          <w:szCs w:val="20"/>
          <w:lang w:val="cs-CZ"/>
        </w:rPr>
        <w:t>30. 6. 2025</w:t>
      </w:r>
    </w:p>
    <w:p w:rsidR="00B74C8B" w:rsidRDefault="00B74C8B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74C8B" w:rsidSect="00B74C8B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7D094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B74C8B" w:rsidRPr="00083F48" w:rsidRDefault="00B74C8B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74C8B" w:rsidRPr="00083F48" w:rsidSect="00B74C8B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C8B" w:rsidRDefault="00B74C8B" w:rsidP="00C87830">
      <w:pPr>
        <w:spacing w:after="0" w:line="240" w:lineRule="auto"/>
      </w:pPr>
      <w:r>
        <w:separator/>
      </w:r>
    </w:p>
  </w:endnote>
  <w:endnote w:type="continuationSeparator" w:id="0">
    <w:p w:rsidR="00B74C8B" w:rsidRDefault="00B74C8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8B" w:rsidRDefault="00B74C8B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01FB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01FB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74C8B" w:rsidRDefault="00B74C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8B" w:rsidRDefault="00B74C8B">
    <w:pPr>
      <w:pStyle w:val="Zpat"/>
      <w:jc w:val="center"/>
    </w:pPr>
  </w:p>
  <w:p w:rsidR="00B74C8B" w:rsidRDefault="00B74C8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D714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01FB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C8B" w:rsidRDefault="00B74C8B" w:rsidP="00C87830">
      <w:pPr>
        <w:spacing w:after="0" w:line="240" w:lineRule="auto"/>
      </w:pPr>
      <w:r>
        <w:separator/>
      </w:r>
    </w:p>
  </w:footnote>
  <w:footnote w:type="continuationSeparator" w:id="0">
    <w:p w:rsidR="00B74C8B" w:rsidRDefault="00B74C8B" w:rsidP="00C87830">
      <w:pPr>
        <w:spacing w:after="0" w:line="240" w:lineRule="auto"/>
      </w:pPr>
      <w:r>
        <w:continuationSeparator/>
      </w:r>
    </w:p>
  </w:footnote>
  <w:footnote w:id="1">
    <w:p w:rsidR="00B74C8B" w:rsidRPr="00B53290" w:rsidRDefault="00B74C8B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74C8B" w:rsidRPr="00C80715" w:rsidRDefault="00B74C8B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74C8B" w:rsidRPr="00C80715" w:rsidRDefault="00B74C8B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74C8B" w:rsidRPr="00B53290" w:rsidRDefault="00B74C8B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74C8B" w:rsidRPr="00BC46D8" w:rsidRDefault="00B74C8B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74C8B" w:rsidRPr="002273E7" w:rsidRDefault="00B74C8B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74C8B" w:rsidRPr="001862C1" w:rsidRDefault="00B74C8B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B74C8B" w:rsidRPr="0003051C" w:rsidRDefault="00B74C8B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01FB4"/>
    <w:rsid w:val="005274CB"/>
    <w:rsid w:val="00531273"/>
    <w:rsid w:val="0056788F"/>
    <w:rsid w:val="00567D6D"/>
    <w:rsid w:val="00574A1D"/>
    <w:rsid w:val="00584BCB"/>
    <w:rsid w:val="005A3BD8"/>
    <w:rsid w:val="00630B29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D0948"/>
    <w:rsid w:val="007F1393"/>
    <w:rsid w:val="007F38A2"/>
    <w:rsid w:val="00871BF3"/>
    <w:rsid w:val="0088756B"/>
    <w:rsid w:val="008B624B"/>
    <w:rsid w:val="00910EB7"/>
    <w:rsid w:val="00922924"/>
    <w:rsid w:val="009501C0"/>
    <w:rsid w:val="00985A5E"/>
    <w:rsid w:val="009B667D"/>
    <w:rsid w:val="009D714A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74C8B"/>
    <w:rsid w:val="00B804CF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95026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71BE1-D835-4343-AA01-C1E89FF5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1344</Words>
  <Characters>7932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Králíčková Renata (ČSSZ XB)</cp:lastModifiedBy>
  <cp:revision>5</cp:revision>
  <cp:lastPrinted>2025-06-23T10:27:00Z</cp:lastPrinted>
  <dcterms:created xsi:type="dcterms:W3CDTF">2025-06-23T09:26:00Z</dcterms:created>
  <dcterms:modified xsi:type="dcterms:W3CDTF">2025-06-23T10:32:00Z</dcterms:modified>
</cp:coreProperties>
</file>